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5926C4A6" w14:textId="0795F66C" w:rsidR="009B217B" w:rsidRDefault="005716EA" w:rsidP="00DC300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1F1B31A7" w14:textId="68F3BB8B" w:rsidR="00DC3007" w:rsidRPr="003677E6" w:rsidRDefault="00966412" w:rsidP="00E55FDB">
      <w:pPr>
        <w:spacing w:after="60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(s</w:t>
      </w:r>
      <w:r w:rsidR="003677E6" w:rsidRPr="003677E6">
        <w:rPr>
          <w:rFonts w:ascii="Segoe UI" w:hAnsi="Segoe UI" w:cs="Segoe UI"/>
          <w:sz w:val="28"/>
          <w:szCs w:val="28"/>
        </w:rPr>
        <w:t>amostatné ovládání)</w:t>
      </w:r>
    </w:p>
    <w:p w14:paraId="14E99575" w14:textId="2D3B20B6" w:rsidR="00687122" w:rsidRPr="00DA34ED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476"/>
      <w:r w:rsidR="006035E1">
        <w:rPr>
          <w:rFonts w:ascii="Segoe UI" w:hAnsi="Segoe UI" w:cs="Segoe UI"/>
          <w:sz w:val="20"/>
          <w:szCs w:val="20"/>
        </w:rPr>
        <w:t>2021</w:t>
      </w:r>
      <w:r w:rsidRPr="00DA34ED">
        <w:rPr>
          <w:rFonts w:ascii="Segoe UI" w:hAnsi="Segoe UI" w:cs="Segoe UI"/>
          <w:sz w:val="20"/>
          <w:szCs w:val="20"/>
        </w:rPr>
        <w:t>/</w:t>
      </w:r>
      <w:r w:rsidR="006035E1">
        <w:rPr>
          <w:rFonts w:ascii="Segoe UI" w:hAnsi="Segoe UI" w:cs="Segoe UI"/>
          <w:sz w:val="20"/>
          <w:szCs w:val="20"/>
        </w:rPr>
        <w:t>1060</w:t>
      </w:r>
      <w:bookmarkEnd w:id="0"/>
      <w:proofErr w:type="gramStart"/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687122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DA34E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, IČ: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A34E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A34ED">
        <w:rPr>
          <w:rFonts w:ascii="Segoe UI" w:hAnsi="Segoe UI" w:cs="Segoe UI"/>
          <w:sz w:val="20"/>
          <w:szCs w:val="20"/>
        </w:rPr>
        <w:t xml:space="preserve"> jako zadavatel dle § 4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1 </w:t>
      </w:r>
      <w:r w:rsidR="00DC3007" w:rsidRPr="00DA34ED">
        <w:rPr>
          <w:rFonts w:ascii="Segoe UI" w:hAnsi="Segoe UI" w:cs="Segoe UI"/>
          <w:sz w:val="20"/>
          <w:szCs w:val="20"/>
        </w:rPr>
        <w:t xml:space="preserve">nebo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2 </w:t>
      </w:r>
      <w:r w:rsidR="00687122" w:rsidRPr="00DA34ED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DA34E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A34ED">
        <w:rPr>
          <w:rFonts w:ascii="Segoe UI" w:hAnsi="Segoe UI" w:cs="Segoe UI"/>
          <w:sz w:val="20"/>
          <w:szCs w:val="20"/>
        </w:rPr>
        <w:t>souladu s</w:t>
      </w:r>
      <w:r w:rsidR="00771A38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ustanovením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DA34ED">
        <w:rPr>
          <w:rFonts w:ascii="Segoe UI" w:hAnsi="Segoe UI" w:cs="Segoe UI"/>
          <w:b/>
          <w:sz w:val="20"/>
          <w:szCs w:val="20"/>
        </w:rPr>
        <w:t>§ </w:t>
      </w:r>
      <w:r w:rsidR="00697A3F" w:rsidRPr="00DA34ED">
        <w:rPr>
          <w:rFonts w:ascii="Segoe UI" w:hAnsi="Segoe UI" w:cs="Segoe UI"/>
          <w:b/>
          <w:sz w:val="20"/>
          <w:szCs w:val="20"/>
        </w:rPr>
        <w:t>11</w:t>
      </w:r>
      <w:r w:rsidR="00DA34ED">
        <w:rPr>
          <w:rFonts w:ascii="Segoe UI" w:hAnsi="Segoe UI" w:cs="Segoe UI"/>
          <w:b/>
          <w:sz w:val="20"/>
          <w:szCs w:val="20"/>
        </w:rPr>
        <w:t> </w:t>
      </w:r>
      <w:r w:rsidR="00DC3007" w:rsidRPr="00DA34ED">
        <w:rPr>
          <w:rFonts w:ascii="Segoe UI" w:hAnsi="Segoe UI" w:cs="Segoe UI"/>
          <w:b/>
          <w:sz w:val="20"/>
          <w:szCs w:val="20"/>
        </w:rPr>
        <w:t>odst. 1 až 3</w:t>
      </w:r>
      <w:r w:rsidR="00697A3F" w:rsidRPr="00DA34ED">
        <w:rPr>
          <w:rFonts w:ascii="Segoe UI" w:hAnsi="Segoe UI" w:cs="Segoe UI"/>
          <w:b/>
          <w:sz w:val="20"/>
          <w:szCs w:val="20"/>
        </w:rPr>
        <w:t xml:space="preserve"> </w:t>
      </w:r>
      <w:r w:rsidR="00771A38" w:rsidRPr="00DA34ED">
        <w:rPr>
          <w:rFonts w:ascii="Segoe UI" w:hAnsi="Segoe UI" w:cs="Segoe UI"/>
          <w:b/>
          <w:sz w:val="20"/>
          <w:szCs w:val="20"/>
        </w:rPr>
        <w:t>ZZVZ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</w:rPr>
        <w:t>s</w:t>
      </w:r>
      <w:r w:rsidR="000E1F53" w:rsidRPr="00DA34ED">
        <w:rPr>
          <w:rFonts w:ascii="Segoe UI" w:hAnsi="Segoe UI" w:cs="Segoe UI"/>
          <w:sz w:val="20"/>
          <w:szCs w:val="20"/>
        </w:rPr>
        <w:t>p</w:t>
      </w:r>
      <w:r w:rsidR="00687122" w:rsidRPr="00DA34E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A34ED">
        <w:rPr>
          <w:rFonts w:ascii="Segoe UI" w:hAnsi="Segoe UI" w:cs="Segoe UI"/>
          <w:sz w:val="20"/>
          <w:szCs w:val="20"/>
        </w:rPr>
        <w:t>s</w:t>
      </w:r>
      <w:r w:rsidR="00DC3EF7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ovládan</w:t>
      </w:r>
      <w:r w:rsidR="007D2F34" w:rsidRPr="00DA34ED">
        <w:rPr>
          <w:rFonts w:ascii="Segoe UI" w:hAnsi="Segoe UI" w:cs="Segoe UI"/>
          <w:sz w:val="20"/>
          <w:szCs w:val="20"/>
        </w:rPr>
        <w:t>ým</w:t>
      </w:r>
      <w:r w:rsidR="00687122" w:rsidRPr="00DA34ED">
        <w:rPr>
          <w:rFonts w:ascii="Segoe UI" w:hAnsi="Segoe UI" w:cs="Segoe UI"/>
          <w:sz w:val="20"/>
          <w:szCs w:val="20"/>
        </w:rPr>
        <w:t xml:space="preserve"> dodavatel</w:t>
      </w:r>
      <w:r w:rsidR="007D2F34" w:rsidRPr="00DA34ED">
        <w:rPr>
          <w:rFonts w:ascii="Segoe UI" w:hAnsi="Segoe UI" w:cs="Segoe UI"/>
          <w:sz w:val="20"/>
          <w:szCs w:val="20"/>
        </w:rPr>
        <w:t>em</w:t>
      </w:r>
      <w:r w:rsidR="00712012" w:rsidRPr="00DA34E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ovládaný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A34ED">
        <w:rPr>
          <w:rFonts w:ascii="Segoe UI" w:hAnsi="Segoe UI" w:cs="Segoe UI"/>
          <w:sz w:val="20"/>
          <w:szCs w:val="20"/>
        </w:rPr>
        <w:t xml:space="preserve"> týkající se předmětu 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 xml:space="preserve">.. </w:t>
      </w:r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DA34ED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DA34ED">
        <w:rPr>
          <w:rFonts w:ascii="Segoe UI" w:hAnsi="Segoe UI" w:cs="Segoe UI"/>
          <w:sz w:val="20"/>
          <w:szCs w:val="20"/>
        </w:rPr>
        <w:t xml:space="preserve"> v rámci realizace projektu OPŽP č. </w:t>
      </w:r>
      <w:bookmarkStart w:id="1" w:name="_Hlk163803531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bookmarkEnd w:id="1"/>
      <w:r w:rsidR="00B377A7">
        <w:rPr>
          <w:rFonts w:ascii="Segoe UI" w:hAnsi="Segoe UI" w:cs="Segoe UI"/>
          <w:sz w:val="20"/>
          <w:szCs w:val="20"/>
        </w:rPr>
        <w:t>.</w:t>
      </w:r>
    </w:p>
    <w:p w14:paraId="7AF7FF1F" w14:textId="77777777" w:rsidR="00B81FC6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Důvodem je skutečnost, že</w:t>
      </w:r>
      <w:r w:rsidR="00B81FC6" w:rsidRPr="00DA34ED">
        <w:rPr>
          <w:rFonts w:ascii="Segoe UI" w:hAnsi="Segoe UI" w:cs="Segoe UI"/>
          <w:sz w:val="20"/>
          <w:szCs w:val="20"/>
        </w:rPr>
        <w:t>:</w:t>
      </w:r>
    </w:p>
    <w:p w14:paraId="1703368F" w14:textId="75E42495" w:rsidR="00E47744" w:rsidRPr="00DA34ED" w:rsidRDefault="00687122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od </w:t>
      </w:r>
      <w:r w:rsidR="000E1F53" w:rsidRPr="00DA34ED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xx. 20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je </w:t>
      </w:r>
      <w:r w:rsidR="000E1F53" w:rsidRPr="00DA34ED">
        <w:rPr>
          <w:rFonts w:ascii="Segoe UI" w:hAnsi="Segoe UI" w:cs="Segoe UI"/>
          <w:sz w:val="20"/>
          <w:szCs w:val="20"/>
        </w:rPr>
        <w:t xml:space="preserve">zadavatel </w:t>
      </w:r>
      <w:r w:rsidR="00E47744" w:rsidRPr="00DA34ED">
        <w:rPr>
          <w:rFonts w:ascii="Segoe UI" w:hAnsi="Segoe UI" w:cs="Segoe UI"/>
          <w:sz w:val="20"/>
          <w:szCs w:val="20"/>
        </w:rPr>
        <w:t xml:space="preserve">sám vlastníkem dodavatele. Uvedené se opírá o </w:t>
      </w:r>
      <w:r w:rsidR="00E47744" w:rsidRPr="006035E1">
        <w:rPr>
          <w:rFonts w:ascii="Segoe UI" w:hAnsi="Segoe UI" w:cs="Segoe UI"/>
          <w:sz w:val="20"/>
          <w:szCs w:val="20"/>
          <w:highlight w:val="lightGray"/>
        </w:rPr>
        <w:t xml:space="preserve">…… </w:t>
      </w:r>
      <w:r w:rsidR="00E47744" w:rsidRPr="006035E1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E47744" w:rsidRPr="00DA34ED">
        <w:rPr>
          <w:rFonts w:ascii="Segoe UI" w:hAnsi="Segoe UI" w:cs="Segoe UI"/>
          <w:i/>
          <w:sz w:val="20"/>
          <w:szCs w:val="20"/>
          <w:highlight w:val="lightGray"/>
        </w:rPr>
        <w:t>např. zřizovací listinu, majetkový podíl ve společnosti dle výpisu z obchodního rejstříku / seznamu akcionářů)</w:t>
      </w:r>
      <w:r w:rsidR="00B81FC6" w:rsidRPr="00DA34ED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DA34ED">
        <w:rPr>
          <w:rFonts w:ascii="Segoe UI" w:hAnsi="Segoe UI" w:cs="Segoe UI"/>
          <w:sz w:val="20"/>
          <w:szCs w:val="20"/>
        </w:rPr>
        <w:t xml:space="preserve">….. </w:t>
      </w:r>
      <w:r w:rsidR="00E47744" w:rsidRPr="00DA34ED">
        <w:rPr>
          <w:rFonts w:ascii="Segoe UI" w:hAnsi="Segoe UI" w:cs="Segoe UI"/>
          <w:sz w:val="20"/>
          <w:szCs w:val="20"/>
        </w:rPr>
        <w:t xml:space="preserve">,  </w:t>
      </w:r>
      <w:r w:rsidR="007D2F34" w:rsidRPr="00DA34ED">
        <w:rPr>
          <w:rFonts w:ascii="Segoe UI" w:hAnsi="Segoe UI" w:cs="Segoe UI"/>
          <w:sz w:val="20"/>
          <w:szCs w:val="20"/>
        </w:rPr>
        <w:t>kdy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7D2F34" w:rsidRPr="00DA34ED">
        <w:rPr>
          <w:rFonts w:ascii="Segoe UI" w:hAnsi="Segoe UI" w:cs="Segoe UI"/>
          <w:sz w:val="20"/>
          <w:szCs w:val="20"/>
        </w:rPr>
        <w:t>celkový podíl prokazuje 100% vlastnictví</w:t>
      </w:r>
      <w:r w:rsidR="00B81FC6" w:rsidRPr="00DA34ED">
        <w:rPr>
          <w:rFonts w:ascii="Segoe UI" w:hAnsi="Segoe UI" w:cs="Segoe UI"/>
          <w:sz w:val="20"/>
          <w:szCs w:val="20"/>
        </w:rPr>
        <w:t xml:space="preserve"> dodavatele</w:t>
      </w:r>
      <w:r w:rsidR="007D2F34" w:rsidRPr="00DA34ED">
        <w:rPr>
          <w:rFonts w:ascii="Segoe UI" w:hAnsi="Segoe UI" w:cs="Segoe UI"/>
          <w:sz w:val="20"/>
          <w:szCs w:val="20"/>
        </w:rPr>
        <w:t>.</w:t>
      </w:r>
    </w:p>
    <w:p w14:paraId="7150CDCF" w14:textId="34C6C7AC" w:rsidR="00E47744" w:rsidRPr="00DA34ED" w:rsidRDefault="00E47744" w:rsidP="00B81FC6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</w:t>
      </w:r>
      <w:r w:rsidR="007D2F34" w:rsidRPr="00DA34ED">
        <w:rPr>
          <w:rFonts w:ascii="Segoe UI" w:hAnsi="Segoe UI" w:cs="Segoe UI"/>
          <w:sz w:val="20"/>
          <w:szCs w:val="20"/>
        </w:rPr>
        <w:t>áděné</w:t>
      </w:r>
      <w:r w:rsidRPr="00DA34ED">
        <w:rPr>
          <w:rFonts w:ascii="Segoe UI" w:hAnsi="Segoe UI" w:cs="Segoe UI"/>
          <w:sz w:val="20"/>
          <w:szCs w:val="20"/>
        </w:rPr>
        <w:t xml:space="preserve"> dokumenty jsou přílohou k tomuto prohlášení</w:t>
      </w:r>
      <w:r w:rsidR="00B81FC6" w:rsidRPr="00DA34ED">
        <w:rPr>
          <w:rFonts w:ascii="Segoe UI" w:hAnsi="Segoe UI" w:cs="Segoe UI"/>
          <w:sz w:val="20"/>
          <w:szCs w:val="20"/>
        </w:rPr>
        <w:t>, případně jsou veřejně dostupné na</w:t>
      </w:r>
      <w:r w:rsidR="001F7708">
        <w:rPr>
          <w:rFonts w:ascii="Segoe UI" w:hAnsi="Segoe UI" w:cs="Segoe UI"/>
          <w:sz w:val="20"/>
          <w:szCs w:val="20"/>
        </w:rPr>
        <w:t> </w:t>
      </w:r>
      <w:r w:rsidR="00B81FC6" w:rsidRPr="00DA34ED">
        <w:rPr>
          <w:rFonts w:ascii="Segoe UI" w:hAnsi="Segoe UI" w:cs="Segoe UI"/>
          <w:sz w:val="20"/>
          <w:szCs w:val="20"/>
        </w:rPr>
        <w:t xml:space="preserve">adrese </w:t>
      </w:r>
      <w:r w:rsidR="00B81FC6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="00B81FC6" w:rsidRPr="00DA34ED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="00B81FC6" w:rsidRPr="00DA34ED">
        <w:rPr>
          <w:rFonts w:ascii="Segoe UI" w:hAnsi="Segoe UI" w:cs="Segoe UI"/>
          <w:sz w:val="20"/>
          <w:szCs w:val="20"/>
          <w:highlight w:val="lightGray"/>
        </w:rPr>
        <w:t>.</w:t>
      </w:r>
      <w:r w:rsidR="00B81FC6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>.</w:t>
      </w:r>
    </w:p>
    <w:p w14:paraId="5193CC50" w14:textId="4C5C6389" w:rsidR="009D3308" w:rsidRPr="00DA34ED" w:rsidRDefault="009D3308" w:rsidP="006035E1">
      <w:pPr>
        <w:pStyle w:val="Odstavecseseznamem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zadavatel sám ovládá osobu dodavatele obdobně jako svoje vnitřní organizační jednotky, což dokládá </w:t>
      </w:r>
      <w:r w:rsidRPr="00DA34ED">
        <w:rPr>
          <w:rFonts w:ascii="Segoe UI" w:hAnsi="Segoe UI" w:cs="Segoe UI"/>
          <w:sz w:val="20"/>
          <w:szCs w:val="20"/>
          <w:highlight w:val="lightGray"/>
        </w:rPr>
        <w:t xml:space="preserve">…. </w:t>
      </w:r>
      <w:r w:rsidRPr="00DA34ED">
        <w:rPr>
          <w:rFonts w:ascii="Segoe UI" w:hAnsi="Segoe UI" w:cs="Segoe UI"/>
          <w:i/>
          <w:sz w:val="20"/>
          <w:szCs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Pr="00DA34ED">
        <w:rPr>
          <w:rFonts w:ascii="Segoe UI" w:hAnsi="Segoe UI" w:cs="Segoe UI"/>
          <w:sz w:val="20"/>
          <w:szCs w:val="20"/>
          <w:highlight w:val="lightGray"/>
        </w:rPr>
        <w:t xml:space="preserve"> ….</w:t>
      </w:r>
      <w:r w:rsidRPr="00DA34ED">
        <w:rPr>
          <w:rFonts w:ascii="Segoe UI" w:hAnsi="Segoe UI" w:cs="Segoe UI"/>
          <w:sz w:val="20"/>
          <w:szCs w:val="20"/>
        </w:rPr>
        <w:t>, a má tak prokazatelně rozhodující vliv na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strategické cíle dodavatele a i jeho významná rozhodnutí.</w:t>
      </w:r>
    </w:p>
    <w:p w14:paraId="06F7254A" w14:textId="6F2D2220" w:rsidR="00205DCF" w:rsidRPr="00DA34ED" w:rsidRDefault="00205DCF" w:rsidP="00205DCF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0B7755"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 xml:space="preserve">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A34ED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063D1165" w14:textId="5203F9EF" w:rsidR="00E47744" w:rsidRPr="00DA34ED" w:rsidRDefault="004A1C70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z celkové činnosti ovládaného dodavatele je 80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% aktivit prováděno při plnění úkolů, které jí byly svěřeny </w:t>
      </w:r>
      <w:r w:rsidR="00BD6309" w:rsidRPr="00DA34ED">
        <w:rPr>
          <w:rFonts w:ascii="Segoe UI" w:hAnsi="Segoe UI" w:cs="Segoe UI"/>
          <w:sz w:val="20"/>
          <w:szCs w:val="20"/>
        </w:rPr>
        <w:t>zadavatelem</w:t>
      </w:r>
      <w:r w:rsidRPr="00DA34ED">
        <w:rPr>
          <w:rFonts w:ascii="Segoe UI" w:hAnsi="Segoe UI" w:cs="Segoe UI"/>
          <w:sz w:val="20"/>
          <w:szCs w:val="20"/>
        </w:rPr>
        <w:t xml:space="preserve"> jako ovládajícím subjektem</w:t>
      </w:r>
      <w:r w:rsidR="00D94772" w:rsidRPr="00DA34ED">
        <w:rPr>
          <w:rFonts w:ascii="Segoe UI" w:hAnsi="Segoe UI" w:cs="Segoe UI"/>
          <w:sz w:val="20"/>
          <w:szCs w:val="20"/>
        </w:rPr>
        <w:t>, což je zaznamenané v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účetnictví dodavatele a současně uvedeno v </w:t>
      </w:r>
      <w:r w:rsidR="001D6AF4"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>hospodaření</w:t>
      </w:r>
      <w:r w:rsidR="001D6AF4" w:rsidRPr="00DA34ED">
        <w:rPr>
          <w:rFonts w:ascii="Segoe UI" w:hAnsi="Segoe UI" w:cs="Segoe UI"/>
          <w:i/>
          <w:sz w:val="20"/>
          <w:szCs w:val="20"/>
        </w:rPr>
        <w:t>, ….</w:t>
      </w:r>
      <w:proofErr w:type="gramEnd"/>
      <w:r w:rsidR="001D6AF4" w:rsidRPr="00DA34ED">
        <w:rPr>
          <w:rFonts w:ascii="Segoe UI" w:hAnsi="Segoe UI" w:cs="Segoe UI"/>
          <w:i/>
          <w:sz w:val="20"/>
          <w:szCs w:val="20"/>
        </w:rPr>
        <w:t>.</w:t>
      </w:r>
      <w:r w:rsidR="00C22EE2" w:rsidRPr="00DA34ED">
        <w:rPr>
          <w:rFonts w:ascii="Segoe UI" w:hAnsi="Segoe UI" w:cs="Segoe UI"/>
          <w:sz w:val="20"/>
          <w:szCs w:val="20"/>
        </w:rPr>
        <w:t>, přičemž je</w:t>
      </w:r>
      <w:r w:rsidR="001F7708">
        <w:rPr>
          <w:rFonts w:ascii="Segoe UI" w:hAnsi="Segoe UI" w:cs="Segoe UI"/>
          <w:sz w:val="20"/>
          <w:szCs w:val="20"/>
        </w:rPr>
        <w:t> </w:t>
      </w:r>
      <w:r w:rsidR="00C22EE2"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1F7708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poslední </w:t>
      </w:r>
      <w:r w:rsidR="00C22EE2" w:rsidRPr="00DA34ED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DA34ED">
        <w:rPr>
          <w:rFonts w:ascii="Segoe UI" w:hAnsi="Segoe UI" w:cs="Segoe UI"/>
          <w:sz w:val="20"/>
          <w:szCs w:val="20"/>
        </w:rPr>
        <w:t>.</w:t>
      </w:r>
      <w:r w:rsidR="006C7194" w:rsidRPr="00DA34ED">
        <w:rPr>
          <w:rFonts w:ascii="Segoe UI" w:hAnsi="Segoe UI" w:cs="Segoe UI"/>
          <w:sz w:val="20"/>
          <w:szCs w:val="20"/>
        </w:rPr>
        <w:t xml:space="preserve"> </w:t>
      </w:r>
    </w:p>
    <w:p w14:paraId="6FD11539" w14:textId="524DF40C" w:rsidR="005D3B29" w:rsidRPr="00DA34ED" w:rsidRDefault="005D3B29" w:rsidP="005D3B2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1F7708"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 xml:space="preserve">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A34ED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74A5785B" w14:textId="77777777" w:rsidR="00B0069E" w:rsidRPr="00DA34ED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Rovněž existuje předpoklad, že po dobu udržitelnosti projektu OPŽP č.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DA34ED">
        <w:rPr>
          <w:rFonts w:ascii="Segoe UI" w:hAnsi="Segoe UI" w:cs="Segoe UI"/>
          <w:sz w:val="20"/>
          <w:szCs w:val="20"/>
        </w:rPr>
        <w:t xml:space="preserve"> bude smluvní dodavatel schopen plnit své závazky z</w:t>
      </w:r>
      <w:r w:rsidR="001501AC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DA34ED">
        <w:rPr>
          <w:rFonts w:ascii="Segoe UI" w:hAnsi="Segoe UI" w:cs="Segoe UI"/>
          <w:sz w:val="20"/>
          <w:szCs w:val="20"/>
        </w:rPr>
        <w:t xml:space="preserve">následně </w:t>
      </w:r>
      <w:r w:rsidRPr="00DA34ED">
        <w:rPr>
          <w:rFonts w:ascii="Segoe UI" w:hAnsi="Segoe UI" w:cs="Segoe UI"/>
          <w:sz w:val="20"/>
          <w:szCs w:val="20"/>
        </w:rPr>
        <w:t>zajištěna jiným ovládaným dodavatelem</w:t>
      </w:r>
      <w:r w:rsidR="00811944" w:rsidRPr="00DA34ED">
        <w:rPr>
          <w:rFonts w:ascii="Segoe UI" w:hAnsi="Segoe UI" w:cs="Segoe UI"/>
          <w:sz w:val="20"/>
          <w:szCs w:val="20"/>
        </w:rPr>
        <w:t xml:space="preserve"> dle § 11 ZZVZ</w:t>
      </w:r>
      <w:r w:rsidRPr="00DA34ED">
        <w:rPr>
          <w:rFonts w:ascii="Segoe UI" w:hAnsi="Segoe UI" w:cs="Segoe UI"/>
          <w:sz w:val="20"/>
          <w:szCs w:val="20"/>
        </w:rPr>
        <w:t xml:space="preserve">, který bude </w:t>
      </w:r>
      <w:r w:rsidR="001501AC" w:rsidRPr="00DA34ED">
        <w:rPr>
          <w:rFonts w:ascii="Segoe UI" w:hAnsi="Segoe UI" w:cs="Segoe UI"/>
          <w:sz w:val="20"/>
          <w:szCs w:val="20"/>
        </w:rPr>
        <w:t>rovněž splňovat podmínku</w:t>
      </w:r>
      <w:r w:rsidRPr="00DA34ED">
        <w:rPr>
          <w:rFonts w:ascii="Segoe UI" w:hAnsi="Segoe UI" w:cs="Segoe UI"/>
          <w:sz w:val="20"/>
          <w:szCs w:val="20"/>
        </w:rPr>
        <w:t xml:space="preserve"> 80 % </w:t>
      </w:r>
      <w:r w:rsidR="00657E5A" w:rsidRPr="00DA34ED">
        <w:rPr>
          <w:rFonts w:ascii="Segoe UI" w:hAnsi="Segoe UI" w:cs="Segoe UI"/>
          <w:sz w:val="20"/>
          <w:szCs w:val="20"/>
        </w:rPr>
        <w:t>celkové</w:t>
      </w:r>
      <w:r w:rsidRPr="00DA34ED">
        <w:rPr>
          <w:rFonts w:ascii="Segoe UI" w:hAnsi="Segoe UI" w:cs="Segoe UI"/>
          <w:sz w:val="20"/>
          <w:szCs w:val="20"/>
        </w:rPr>
        <w:t xml:space="preserve"> činn</w:t>
      </w:r>
      <w:r w:rsidR="001501AC" w:rsidRPr="00DA34ED">
        <w:rPr>
          <w:rFonts w:ascii="Segoe UI" w:hAnsi="Segoe UI" w:cs="Segoe UI"/>
          <w:sz w:val="20"/>
          <w:szCs w:val="20"/>
        </w:rPr>
        <w:t xml:space="preserve">osti pro </w:t>
      </w:r>
      <w:r w:rsidR="00B0069E" w:rsidRPr="00DA34ED">
        <w:rPr>
          <w:rFonts w:ascii="Segoe UI" w:hAnsi="Segoe UI" w:cs="Segoe UI"/>
          <w:sz w:val="20"/>
          <w:szCs w:val="20"/>
        </w:rPr>
        <w:t xml:space="preserve">zadavatele jako </w:t>
      </w:r>
      <w:r w:rsidR="001501AC" w:rsidRPr="00DA34ED">
        <w:rPr>
          <w:rFonts w:ascii="Segoe UI" w:hAnsi="Segoe UI" w:cs="Segoe UI"/>
          <w:sz w:val="20"/>
          <w:szCs w:val="20"/>
        </w:rPr>
        <w:t xml:space="preserve">příjemce podpory </w:t>
      </w:r>
      <w:r w:rsidR="00B0069E" w:rsidRPr="00DA34ED">
        <w:rPr>
          <w:rFonts w:ascii="Segoe UI" w:hAnsi="Segoe UI" w:cs="Segoe UI"/>
          <w:sz w:val="20"/>
          <w:szCs w:val="20"/>
        </w:rPr>
        <w:t xml:space="preserve">z </w:t>
      </w:r>
      <w:r w:rsidR="001501AC" w:rsidRPr="00DA34ED">
        <w:rPr>
          <w:rFonts w:ascii="Segoe UI" w:hAnsi="Segoe UI" w:cs="Segoe UI"/>
          <w:sz w:val="20"/>
          <w:szCs w:val="20"/>
        </w:rPr>
        <w:t xml:space="preserve">OPŽP. </w:t>
      </w:r>
    </w:p>
    <w:p w14:paraId="0B07442E" w14:textId="3D3C018B" w:rsidR="00D94772" w:rsidRPr="00DA34ED" w:rsidRDefault="001501AC" w:rsidP="007D2F34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Dodavatel </w:t>
      </w:r>
      <w:r w:rsidR="00B0069E" w:rsidRPr="00DA34ED">
        <w:rPr>
          <w:rFonts w:ascii="Segoe UI" w:hAnsi="Segoe UI" w:cs="Segoe UI"/>
          <w:sz w:val="20"/>
          <w:szCs w:val="20"/>
        </w:rPr>
        <w:t xml:space="preserve">je </w:t>
      </w:r>
      <w:r w:rsidR="00811944" w:rsidRPr="00DA34ED">
        <w:rPr>
          <w:rFonts w:ascii="Segoe UI" w:hAnsi="Segoe UI" w:cs="Segoe UI"/>
          <w:sz w:val="20"/>
          <w:szCs w:val="20"/>
        </w:rPr>
        <w:t xml:space="preserve">současně </w:t>
      </w:r>
      <w:r w:rsidR="00B0069E" w:rsidRPr="00DA34ED">
        <w:rPr>
          <w:rFonts w:ascii="Segoe UI" w:hAnsi="Segoe UI" w:cs="Segoe UI"/>
          <w:sz w:val="20"/>
          <w:szCs w:val="20"/>
        </w:rPr>
        <w:t xml:space="preserve">jako povinná osoba dle § 5 zákona č. 255/2012 Sb., o kontrole (kontrolní řád), </w:t>
      </w:r>
      <w:r w:rsidR="00DC3007" w:rsidRPr="00DA34ED">
        <w:rPr>
          <w:rFonts w:ascii="Segoe UI" w:hAnsi="Segoe UI" w:cs="Segoe UI"/>
          <w:sz w:val="20"/>
          <w:szCs w:val="20"/>
        </w:rPr>
        <w:t>ve</w:t>
      </w:r>
      <w:r w:rsidR="001F7708">
        <w:rPr>
          <w:rFonts w:ascii="Segoe UI" w:hAnsi="Segoe UI" w:cs="Segoe UI"/>
          <w:sz w:val="20"/>
          <w:szCs w:val="20"/>
        </w:rPr>
        <w:t> </w:t>
      </w:r>
      <w:r w:rsidR="00DC3007" w:rsidRPr="00DA34ED">
        <w:rPr>
          <w:rFonts w:ascii="Segoe UI" w:hAnsi="Segoe UI" w:cs="Segoe UI"/>
          <w:sz w:val="20"/>
          <w:szCs w:val="20"/>
        </w:rPr>
        <w:t>znění pozdějších předpisů</w:t>
      </w:r>
      <w:r w:rsidR="00B0069E" w:rsidRPr="00DA34ED">
        <w:rPr>
          <w:rFonts w:ascii="Segoe UI" w:hAnsi="Segoe UI" w:cs="Segoe UI"/>
          <w:sz w:val="20"/>
          <w:szCs w:val="20"/>
        </w:rPr>
        <w:t>, schopen z účetnictví prokázat naplnění podmínek 80 % celkové činnosti</w:t>
      </w:r>
      <w:r w:rsidR="009D7362" w:rsidRPr="00DA34ED">
        <w:rPr>
          <w:rFonts w:ascii="Segoe UI" w:hAnsi="Segoe UI" w:cs="Segoe UI"/>
          <w:sz w:val="20"/>
          <w:szCs w:val="20"/>
        </w:rPr>
        <w:t xml:space="preserve"> pro zadavatele</w:t>
      </w:r>
      <w:r w:rsidR="00B0069E" w:rsidRPr="00DA34ED">
        <w:rPr>
          <w:rFonts w:ascii="Segoe UI" w:hAnsi="Segoe UI" w:cs="Segoe UI"/>
          <w:sz w:val="20"/>
          <w:szCs w:val="20"/>
        </w:rPr>
        <w:t>.</w:t>
      </w:r>
    </w:p>
    <w:p w14:paraId="30CF5BC6" w14:textId="77777777" w:rsidR="00D94772" w:rsidRPr="00DA34ED" w:rsidRDefault="00D94772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E008436" w14:textId="77777777" w:rsidR="00811944" w:rsidRPr="00DA34ED" w:rsidRDefault="00811944" w:rsidP="007D2F34">
      <w:pPr>
        <w:jc w:val="both"/>
        <w:rPr>
          <w:rFonts w:ascii="Segoe UI" w:hAnsi="Segoe UI" w:cs="Segoe UI"/>
          <w:sz w:val="20"/>
          <w:szCs w:val="20"/>
        </w:rPr>
      </w:pPr>
    </w:p>
    <w:p w14:paraId="14DCD7D2" w14:textId="77777777" w:rsidR="005D3B29" w:rsidRPr="00DA34ED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A34ED" w:rsidRPr="00DA34ED" w14:paraId="242934C4" w14:textId="77777777" w:rsidTr="00D94772">
        <w:tc>
          <w:tcPr>
            <w:tcW w:w="4530" w:type="dxa"/>
          </w:tcPr>
          <w:p w14:paraId="4CB59C21" w14:textId="662B26DE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V……………………… dne …………</w:t>
            </w:r>
            <w:r w:rsidR="00CD4B38">
              <w:rPr>
                <w:rFonts w:ascii="Segoe UI" w:hAnsi="Segoe UI" w:cs="Segoe UI"/>
                <w:sz w:val="20"/>
                <w:szCs w:val="20"/>
              </w:rPr>
              <w:t>…..</w:t>
            </w:r>
          </w:p>
          <w:p w14:paraId="6E337521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A34ED" w:rsidRPr="00DA34ED" w:rsidRDefault="00DA34ED" w:rsidP="00DA34ED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13984D33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(</w:t>
            </w:r>
            <w:r w:rsidRPr="00DA34E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A34ED" w:rsidRPr="00DA34ED" w14:paraId="6611DCA1" w14:textId="77777777" w:rsidTr="00D94772">
        <w:tc>
          <w:tcPr>
            <w:tcW w:w="4530" w:type="dxa"/>
          </w:tcPr>
          <w:p w14:paraId="5BDA025E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3F1772A5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žadatele/příjemce podpory OPŽP</w:t>
            </w:r>
          </w:p>
        </w:tc>
      </w:tr>
    </w:tbl>
    <w:p w14:paraId="5649F251" w14:textId="77777777" w:rsidR="00687122" w:rsidRPr="00DA34ED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DA34ED" w:rsidSect="00585CF1">
      <w:headerReference w:type="default" r:id="rId11"/>
      <w:footerReference w:type="default" r:id="rId12"/>
      <w:head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B088E" w14:textId="77777777" w:rsidR="00585CF1" w:rsidRDefault="00585CF1" w:rsidP="00687122">
      <w:pPr>
        <w:spacing w:after="0" w:line="240" w:lineRule="auto"/>
      </w:pPr>
      <w:r>
        <w:separator/>
      </w:r>
    </w:p>
  </w:endnote>
  <w:endnote w:type="continuationSeparator" w:id="0">
    <w:p w14:paraId="14AC8326" w14:textId="77777777" w:rsidR="00585CF1" w:rsidRDefault="00585CF1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315634573"/>
      <w:docPartObj>
        <w:docPartGallery w:val="Page Numbers (Bottom of Page)"/>
        <w:docPartUnique/>
      </w:docPartObj>
    </w:sdtPr>
    <w:sdtContent>
      <w:p w14:paraId="0C7A1C73" w14:textId="2B818099" w:rsidR="00CD42E6" w:rsidRPr="001F7708" w:rsidRDefault="001F7708" w:rsidP="001F7708">
        <w:pPr>
          <w:pStyle w:val="Zpat"/>
          <w:jc w:val="right"/>
          <w:rPr>
            <w:rFonts w:ascii="Segoe UI" w:hAnsi="Segoe UI" w:cs="Segoe UI"/>
            <w:sz w:val="20"/>
            <w:szCs w:val="20"/>
          </w:rPr>
        </w:pP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1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Pr="00F41FE4">
          <w:rPr>
            <w:rFonts w:ascii="Segoe UI" w:hAnsi="Segoe UI" w:cs="Segoe UI"/>
            <w:sz w:val="16"/>
            <w:szCs w:val="20"/>
          </w:rPr>
          <w:t>/</w:t>
        </w: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2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A02E" w14:textId="77777777" w:rsidR="00585CF1" w:rsidRDefault="00585CF1" w:rsidP="00687122">
      <w:pPr>
        <w:spacing w:after="0" w:line="240" w:lineRule="auto"/>
      </w:pPr>
      <w:r>
        <w:separator/>
      </w:r>
    </w:p>
  </w:footnote>
  <w:footnote w:type="continuationSeparator" w:id="0">
    <w:p w14:paraId="59813CB3" w14:textId="77777777" w:rsidR="00585CF1" w:rsidRDefault="00585CF1" w:rsidP="00687122">
      <w:pPr>
        <w:spacing w:after="0" w:line="240" w:lineRule="auto"/>
      </w:pPr>
      <w:r>
        <w:continuationSeparator/>
      </w:r>
    </w:p>
  </w:footnote>
  <w:footnote w:id="1">
    <w:p w14:paraId="19E32481" w14:textId="5983553B" w:rsidR="00712012" w:rsidRPr="006C7194" w:rsidRDefault="00712012" w:rsidP="00F75E9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1E69A322" w:rsidR="006C7194" w:rsidRDefault="006C7194" w:rsidP="00F75E9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956B" w14:textId="228C0ED0" w:rsidR="00937F0D" w:rsidRDefault="000B7755">
    <w:pPr>
      <w:pStyle w:val="Zhlav"/>
    </w:pPr>
    <w:r>
      <w:rPr>
        <w:noProof/>
        <w:lang w:eastAsia="cs-CZ"/>
      </w:rPr>
      <w:drawing>
        <wp:inline distT="0" distB="0" distL="0" distR="0" wp14:anchorId="722103F2" wp14:editId="4A9F605B">
          <wp:extent cx="5759450" cy="420912"/>
          <wp:effectExtent l="0" t="0" r="0" b="0"/>
          <wp:docPr id="1819447864" name="Obrázek 1819447864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2178">
    <w:abstractNumId w:val="1"/>
  </w:num>
  <w:num w:numId="2" w16cid:durableId="1999068180">
    <w:abstractNumId w:val="3"/>
  </w:num>
  <w:num w:numId="3" w16cid:durableId="2132556499">
    <w:abstractNumId w:val="0"/>
  </w:num>
  <w:num w:numId="4" w16cid:durableId="508763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55ECB"/>
    <w:rsid w:val="000B7755"/>
    <w:rsid w:val="000E1F53"/>
    <w:rsid w:val="001501AC"/>
    <w:rsid w:val="00191BBC"/>
    <w:rsid w:val="00197575"/>
    <w:rsid w:val="001D6AF4"/>
    <w:rsid w:val="001F7708"/>
    <w:rsid w:val="00200BC6"/>
    <w:rsid w:val="00205DCF"/>
    <w:rsid w:val="00226EAD"/>
    <w:rsid w:val="00294AC2"/>
    <w:rsid w:val="002C0591"/>
    <w:rsid w:val="003677E6"/>
    <w:rsid w:val="00402A5C"/>
    <w:rsid w:val="0045725A"/>
    <w:rsid w:val="004A1C70"/>
    <w:rsid w:val="004B1F25"/>
    <w:rsid w:val="00515D1E"/>
    <w:rsid w:val="00535025"/>
    <w:rsid w:val="00544F85"/>
    <w:rsid w:val="005716EA"/>
    <w:rsid w:val="00585CF1"/>
    <w:rsid w:val="005D3B29"/>
    <w:rsid w:val="005E7694"/>
    <w:rsid w:val="006035E1"/>
    <w:rsid w:val="00604EC9"/>
    <w:rsid w:val="0062409B"/>
    <w:rsid w:val="00651DC3"/>
    <w:rsid w:val="00657E5A"/>
    <w:rsid w:val="00684428"/>
    <w:rsid w:val="00687122"/>
    <w:rsid w:val="00697A3F"/>
    <w:rsid w:val="006C7194"/>
    <w:rsid w:val="006D6731"/>
    <w:rsid w:val="006F0E05"/>
    <w:rsid w:val="00712012"/>
    <w:rsid w:val="0073478F"/>
    <w:rsid w:val="0074353E"/>
    <w:rsid w:val="007533CC"/>
    <w:rsid w:val="00760FB1"/>
    <w:rsid w:val="00771A38"/>
    <w:rsid w:val="00782A69"/>
    <w:rsid w:val="007D2F34"/>
    <w:rsid w:val="007E000E"/>
    <w:rsid w:val="007E3DB5"/>
    <w:rsid w:val="00811944"/>
    <w:rsid w:val="008A2150"/>
    <w:rsid w:val="008B70A4"/>
    <w:rsid w:val="008C5CB2"/>
    <w:rsid w:val="00913FCB"/>
    <w:rsid w:val="00934144"/>
    <w:rsid w:val="00937F0D"/>
    <w:rsid w:val="00940BCF"/>
    <w:rsid w:val="00966412"/>
    <w:rsid w:val="009A0E7C"/>
    <w:rsid w:val="009B217B"/>
    <w:rsid w:val="009D237F"/>
    <w:rsid w:val="009D3308"/>
    <w:rsid w:val="009D7362"/>
    <w:rsid w:val="00A745DD"/>
    <w:rsid w:val="00A768A4"/>
    <w:rsid w:val="00A8305F"/>
    <w:rsid w:val="00AC76EF"/>
    <w:rsid w:val="00AE38C3"/>
    <w:rsid w:val="00AE5B00"/>
    <w:rsid w:val="00AE5BCC"/>
    <w:rsid w:val="00B0069E"/>
    <w:rsid w:val="00B34980"/>
    <w:rsid w:val="00B377A7"/>
    <w:rsid w:val="00B67FCF"/>
    <w:rsid w:val="00B81FC6"/>
    <w:rsid w:val="00B9594D"/>
    <w:rsid w:val="00BD6309"/>
    <w:rsid w:val="00BE2682"/>
    <w:rsid w:val="00C22EE2"/>
    <w:rsid w:val="00C54203"/>
    <w:rsid w:val="00CD42E6"/>
    <w:rsid w:val="00CD4B38"/>
    <w:rsid w:val="00D12D98"/>
    <w:rsid w:val="00D200DB"/>
    <w:rsid w:val="00D86C1B"/>
    <w:rsid w:val="00D94772"/>
    <w:rsid w:val="00DA34ED"/>
    <w:rsid w:val="00DC3007"/>
    <w:rsid w:val="00DC3EF7"/>
    <w:rsid w:val="00E47744"/>
    <w:rsid w:val="00E55FDB"/>
    <w:rsid w:val="00E90F94"/>
    <w:rsid w:val="00F578BC"/>
    <w:rsid w:val="00F75E95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E25208E1-C996-443D-A570-D97C5145C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4E803-CBA1-4247-8608-16AC4FB6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BE056-A5F2-4490-8E6D-0F801411D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CEAE60-B539-4D6E-9209-B80D83F42B66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15</cp:revision>
  <dcterms:created xsi:type="dcterms:W3CDTF">2019-04-02T15:07:00Z</dcterms:created>
  <dcterms:modified xsi:type="dcterms:W3CDTF">2024-04-12T06:41:00Z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</Properties>
</file>